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879" w:rsidRDefault="006A2879" w:rsidP="00021426">
      <w:pPr>
        <w:jc w:val="both"/>
        <w:rPr>
          <w:rFonts w:ascii="Calibri" w:hAnsi="Calibri"/>
          <w:b/>
          <w:sz w:val="28"/>
        </w:rPr>
      </w:pPr>
    </w:p>
    <w:p w:rsidR="006A2879" w:rsidRPr="00E10C6B" w:rsidRDefault="006A2879" w:rsidP="00021426">
      <w:pPr>
        <w:jc w:val="both"/>
        <w:rPr>
          <w:rFonts w:ascii="Calibri" w:hAnsi="Calibri"/>
          <w:b/>
          <w:sz w:val="28"/>
        </w:rPr>
      </w:pPr>
    </w:p>
    <w:p w:rsidR="006A2879" w:rsidRPr="00E10C6B" w:rsidRDefault="006A2879" w:rsidP="00021426">
      <w:pPr>
        <w:jc w:val="both"/>
        <w:rPr>
          <w:rFonts w:ascii="Calibri" w:hAnsi="Calibri"/>
          <w:b/>
          <w:sz w:val="28"/>
        </w:rPr>
      </w:pPr>
      <w:r w:rsidRPr="00E10C6B">
        <w:rPr>
          <w:rFonts w:ascii="Calibri" w:hAnsi="Calibri"/>
          <w:b/>
          <w:sz w:val="28"/>
        </w:rPr>
        <w:t>EDUCARE ALLA LETTURA</w:t>
      </w:r>
    </w:p>
    <w:p w:rsidR="006A2879" w:rsidRPr="00E10C6B" w:rsidRDefault="006A2879" w:rsidP="00021426">
      <w:pPr>
        <w:pStyle w:val="Header"/>
        <w:tabs>
          <w:tab w:val="clear" w:pos="4819"/>
          <w:tab w:val="clear" w:pos="9638"/>
        </w:tabs>
        <w:jc w:val="both"/>
        <w:rPr>
          <w:rFonts w:ascii="Calibri" w:hAnsi="Calibri"/>
          <w:i/>
          <w:sz w:val="26"/>
        </w:rPr>
      </w:pPr>
      <w:r w:rsidRPr="00E10C6B">
        <w:rPr>
          <w:rFonts w:ascii="Calibri" w:hAnsi="Calibri"/>
          <w:i/>
          <w:sz w:val="26"/>
        </w:rPr>
        <w:t xml:space="preserve">Corso </w:t>
      </w:r>
      <w:r>
        <w:rPr>
          <w:rFonts w:ascii="Calibri" w:hAnsi="Calibri"/>
          <w:i/>
          <w:sz w:val="26"/>
        </w:rPr>
        <w:t xml:space="preserve">base </w:t>
      </w:r>
      <w:r w:rsidRPr="00E10C6B">
        <w:rPr>
          <w:rFonts w:ascii="Calibri" w:hAnsi="Calibri"/>
          <w:i/>
          <w:sz w:val="26"/>
        </w:rPr>
        <w:t xml:space="preserve">di formazione per insegnanti ed educatori in occasione di LIBRIAMOCI, giornate di lettura ad alta voce </w:t>
      </w:r>
      <w:r>
        <w:rPr>
          <w:rFonts w:ascii="Calibri" w:hAnsi="Calibri"/>
          <w:i/>
          <w:sz w:val="26"/>
        </w:rPr>
        <w:t>in tutte le</w:t>
      </w:r>
      <w:r w:rsidRPr="00E10C6B">
        <w:rPr>
          <w:rFonts w:ascii="Calibri" w:hAnsi="Calibri"/>
          <w:i/>
          <w:sz w:val="26"/>
        </w:rPr>
        <w:t xml:space="preserve"> scuole </w:t>
      </w:r>
      <w:r>
        <w:rPr>
          <w:rFonts w:ascii="Calibri" w:hAnsi="Calibri"/>
          <w:i/>
          <w:sz w:val="26"/>
        </w:rPr>
        <w:t>d’I</w:t>
      </w:r>
      <w:r w:rsidRPr="00E10C6B">
        <w:rPr>
          <w:rFonts w:ascii="Calibri" w:hAnsi="Calibri"/>
          <w:i/>
          <w:sz w:val="26"/>
        </w:rPr>
        <w:t>talia</w:t>
      </w:r>
    </w:p>
    <w:p w:rsidR="006A2879" w:rsidRPr="00E10C6B" w:rsidRDefault="006A2879" w:rsidP="00021426">
      <w:pPr>
        <w:pStyle w:val="Header"/>
        <w:tabs>
          <w:tab w:val="clear" w:pos="4819"/>
          <w:tab w:val="clear" w:pos="9638"/>
        </w:tabs>
        <w:jc w:val="both"/>
        <w:rPr>
          <w:rFonts w:ascii="Calibri" w:hAnsi="Calibri"/>
          <w:i/>
          <w:sz w:val="26"/>
        </w:rPr>
      </w:pPr>
    </w:p>
    <w:p w:rsidR="006A2879" w:rsidRPr="00E10C6B" w:rsidRDefault="006A2879" w:rsidP="00021426">
      <w:pPr>
        <w:pStyle w:val="Header"/>
        <w:tabs>
          <w:tab w:val="clear" w:pos="4819"/>
          <w:tab w:val="clear" w:pos="9638"/>
        </w:tabs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t>P</w:t>
      </w:r>
      <w:r w:rsidRPr="00E10C6B">
        <w:rPr>
          <w:rFonts w:ascii="Calibri" w:hAnsi="Calibri"/>
          <w:i/>
          <w:sz w:val="26"/>
        </w:rPr>
        <w:t xml:space="preserve">romosso dal </w:t>
      </w:r>
      <w:r w:rsidRPr="009E77C3">
        <w:rPr>
          <w:rFonts w:ascii="Calibri" w:hAnsi="Calibri"/>
          <w:i/>
          <w:sz w:val="26"/>
        </w:rPr>
        <w:t xml:space="preserve">Centro per il libro e </w:t>
      </w:r>
      <w:smartTag w:uri="urn:schemas-microsoft-com:office:smarttags" w:element="PersonName">
        <w:smartTagPr>
          <w:attr w:name="ProductID" w:val="la Lettura"/>
        </w:smartTagPr>
        <w:r w:rsidRPr="009E77C3">
          <w:rPr>
            <w:rFonts w:ascii="Calibri" w:hAnsi="Calibri"/>
            <w:i/>
            <w:sz w:val="26"/>
          </w:rPr>
          <w:t>la Lettura</w:t>
        </w:r>
      </w:smartTag>
      <w:r w:rsidRPr="009E77C3">
        <w:rPr>
          <w:rFonts w:ascii="Calibri" w:hAnsi="Calibri"/>
          <w:i/>
          <w:sz w:val="26"/>
        </w:rPr>
        <w:t xml:space="preserve"> (MiBACT) e dalla Direzione generale per lo studente (MIUR</w:t>
      </w:r>
      <w:r>
        <w:rPr>
          <w:rFonts w:ascii="Calibri" w:hAnsi="Calibri"/>
          <w:i/>
          <w:sz w:val="26"/>
        </w:rPr>
        <w:t>,</w:t>
      </w:r>
      <w:r w:rsidRPr="00E10C6B">
        <w:rPr>
          <w:rFonts w:ascii="Calibri" w:hAnsi="Calibri"/>
          <w:i/>
          <w:sz w:val="26"/>
        </w:rPr>
        <w:t xml:space="preserve"> in collaborazione</w:t>
      </w:r>
      <w:r>
        <w:rPr>
          <w:rFonts w:ascii="Calibri" w:hAnsi="Calibri"/>
          <w:i/>
          <w:sz w:val="26"/>
        </w:rPr>
        <w:t xml:space="preserve"> con l’Ufficio Scolastico Regionale </w:t>
      </w:r>
      <w:r w:rsidRPr="00E10C6B">
        <w:rPr>
          <w:rFonts w:ascii="Calibri" w:hAnsi="Calibri"/>
          <w:i/>
          <w:sz w:val="26"/>
        </w:rPr>
        <w:t>FVG,</w:t>
      </w:r>
      <w:r>
        <w:rPr>
          <w:rFonts w:ascii="Calibri" w:hAnsi="Calibri"/>
          <w:i/>
          <w:sz w:val="26"/>
        </w:rPr>
        <w:t xml:space="preserve"> con il patrocinio dell’</w:t>
      </w:r>
      <w:r w:rsidRPr="00E10C6B">
        <w:rPr>
          <w:rFonts w:ascii="Calibri" w:hAnsi="Calibri"/>
          <w:i/>
          <w:sz w:val="26"/>
        </w:rPr>
        <w:t xml:space="preserve">Associazione Italiana Biblioteche </w:t>
      </w:r>
      <w:r>
        <w:rPr>
          <w:rFonts w:ascii="Calibri" w:hAnsi="Calibri"/>
          <w:i/>
          <w:sz w:val="26"/>
        </w:rPr>
        <w:t xml:space="preserve">Sezione </w:t>
      </w:r>
      <w:r w:rsidRPr="00E10C6B">
        <w:rPr>
          <w:rFonts w:ascii="Calibri" w:hAnsi="Calibri"/>
          <w:i/>
          <w:sz w:val="26"/>
        </w:rPr>
        <w:t>FVG, Crescere Leggendo progetto regio</w:t>
      </w:r>
      <w:r>
        <w:rPr>
          <w:rFonts w:ascii="Calibri" w:hAnsi="Calibri"/>
          <w:i/>
          <w:sz w:val="26"/>
        </w:rPr>
        <w:t>nale di educazione alla lettura.</w:t>
      </w:r>
    </w:p>
    <w:p w:rsidR="006A2879" w:rsidRPr="00E10C6B" w:rsidRDefault="006A2879" w:rsidP="00021426">
      <w:pPr>
        <w:pStyle w:val="Header"/>
        <w:tabs>
          <w:tab w:val="clear" w:pos="4819"/>
          <w:tab w:val="clear" w:pos="9638"/>
        </w:tabs>
        <w:jc w:val="both"/>
        <w:rPr>
          <w:rFonts w:ascii="Calibri" w:hAnsi="Calibri"/>
          <w:i/>
          <w:sz w:val="26"/>
        </w:rPr>
      </w:pPr>
      <w:r w:rsidRPr="00E10C6B">
        <w:rPr>
          <w:rFonts w:ascii="Calibri" w:hAnsi="Calibri"/>
          <w:i/>
          <w:sz w:val="26"/>
        </w:rPr>
        <w:t xml:space="preserve">A cura del Coordinamento </w:t>
      </w:r>
      <w:r>
        <w:rPr>
          <w:rFonts w:ascii="Calibri" w:hAnsi="Calibri"/>
          <w:i/>
          <w:sz w:val="26"/>
        </w:rPr>
        <w:t>A</w:t>
      </w:r>
      <w:r w:rsidRPr="00E10C6B">
        <w:rPr>
          <w:rFonts w:ascii="Calibri" w:hAnsi="Calibri"/>
          <w:i/>
          <w:sz w:val="26"/>
        </w:rPr>
        <w:t>ssociazioni per la promozione ed educazione alla lettura.</w:t>
      </w:r>
    </w:p>
    <w:p w:rsidR="006A2879" w:rsidRPr="00E10C6B" w:rsidRDefault="006A2879" w:rsidP="00021426">
      <w:pPr>
        <w:jc w:val="right"/>
        <w:rPr>
          <w:rFonts w:ascii="Calibri" w:hAnsi="Calibri"/>
          <w:i/>
        </w:rPr>
      </w:pPr>
    </w:p>
    <w:p w:rsidR="006A2879" w:rsidRPr="00E10C6B" w:rsidRDefault="006A2879" w:rsidP="00021426">
      <w:pPr>
        <w:rPr>
          <w:rFonts w:ascii="Calibri" w:hAnsi="Calibri"/>
          <w:i/>
        </w:rPr>
      </w:pPr>
    </w:p>
    <w:p w:rsidR="006A2879" w:rsidRPr="00E10C6B" w:rsidRDefault="006A2879" w:rsidP="00021426">
      <w:pPr>
        <w:jc w:val="right"/>
        <w:rPr>
          <w:rFonts w:ascii="Calibri" w:hAnsi="Calibri"/>
          <w:i/>
        </w:rPr>
      </w:pPr>
    </w:p>
    <w:p w:rsidR="006A2879" w:rsidRPr="00E10C6B" w:rsidRDefault="006A2879" w:rsidP="00021426">
      <w:pPr>
        <w:pStyle w:val="Heading1"/>
        <w:rPr>
          <w:rFonts w:ascii="Calibri" w:hAnsi="Calibri"/>
        </w:rPr>
      </w:pPr>
      <w:r w:rsidRPr="00E10C6B">
        <w:rPr>
          <w:rFonts w:ascii="Calibri" w:hAnsi="Calibri"/>
        </w:rPr>
        <w:t xml:space="preserve">Quel che conta di un libro è che diventi un'esperienza </w:t>
      </w:r>
    </w:p>
    <w:p w:rsidR="006A2879" w:rsidRPr="00E10C6B" w:rsidRDefault="006A2879" w:rsidP="00021426">
      <w:pPr>
        <w:jc w:val="right"/>
        <w:rPr>
          <w:rFonts w:ascii="Calibri" w:hAnsi="Calibri"/>
          <w:i/>
        </w:rPr>
      </w:pPr>
      <w:r w:rsidRPr="00E10C6B">
        <w:rPr>
          <w:rFonts w:ascii="Calibri" w:hAnsi="Calibri"/>
          <w:i/>
        </w:rPr>
        <w:t xml:space="preserve">e l'esperienza non si misura secondo la quantità ma l'intensità. </w:t>
      </w:r>
    </w:p>
    <w:p w:rsidR="006A2879" w:rsidRPr="00E10C6B" w:rsidRDefault="006A2879" w:rsidP="00021426">
      <w:pPr>
        <w:jc w:val="right"/>
        <w:rPr>
          <w:rFonts w:ascii="Calibri" w:hAnsi="Calibri"/>
        </w:rPr>
      </w:pPr>
      <w:r w:rsidRPr="00E10C6B">
        <w:rPr>
          <w:rFonts w:ascii="Calibri" w:hAnsi="Calibri"/>
          <w:i/>
        </w:rPr>
        <w:t>Per conoscere i libri bisogna amarli.</w:t>
      </w:r>
      <w:r w:rsidRPr="00E10C6B">
        <w:rPr>
          <w:rFonts w:ascii="Calibri" w:hAnsi="Calibri"/>
          <w:sz w:val="26"/>
        </w:rPr>
        <w:t xml:space="preserve"> </w:t>
      </w:r>
      <w:r w:rsidRPr="00E10C6B">
        <w:rPr>
          <w:rFonts w:ascii="Calibri" w:hAnsi="Calibri"/>
        </w:rPr>
        <w:t>(Giuseppe Pontiggia)</w:t>
      </w:r>
    </w:p>
    <w:p w:rsidR="006A2879" w:rsidRPr="00E10C6B" w:rsidRDefault="006A2879" w:rsidP="00021426">
      <w:pPr>
        <w:jc w:val="both"/>
        <w:rPr>
          <w:rFonts w:ascii="Calibri" w:hAnsi="Calibri"/>
          <w:b/>
          <w:sz w:val="26"/>
        </w:rPr>
      </w:pPr>
    </w:p>
    <w:p w:rsidR="006A2879" w:rsidRPr="00E10C6B" w:rsidRDefault="006A2879" w:rsidP="00021426">
      <w:pPr>
        <w:jc w:val="both"/>
        <w:rPr>
          <w:rFonts w:ascii="Calibri" w:hAnsi="Calibri"/>
          <w:b/>
          <w:sz w:val="26"/>
        </w:rPr>
      </w:pP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  <w:r w:rsidRPr="00E10C6B">
        <w:rPr>
          <w:rFonts w:ascii="Calibri" w:hAnsi="Calibri"/>
          <w:sz w:val="26"/>
        </w:rPr>
        <w:t xml:space="preserve">La possibilità d'incontrare narrazioni capaci di rappresentare le emozioni e il mondo reale, di coltivare l'immaginazione con le storie sono occasioni di riflessione, di conoscenza e di crescita importanti, essenziali e necessarie alla costruzione della personalità, a maggior ragione in età evolutiva. Per questo </w:t>
      </w:r>
      <w:r w:rsidRPr="00E10C6B">
        <w:rPr>
          <w:rFonts w:ascii="Calibri" w:hAnsi="Calibri"/>
          <w:b/>
          <w:sz w:val="26"/>
        </w:rPr>
        <w:t>la lettura</w:t>
      </w:r>
      <w:r w:rsidRPr="00E10C6B">
        <w:rPr>
          <w:rFonts w:ascii="Calibri" w:hAnsi="Calibri"/>
          <w:sz w:val="26"/>
        </w:rPr>
        <w:t xml:space="preserve">, che si pratichi a scuola, in famiglia, in biblioteca, è da porre al centro del percorso educativo. Non un è </w:t>
      </w:r>
      <w:r w:rsidRPr="00E10C6B">
        <w:rPr>
          <w:rFonts w:ascii="Calibri" w:hAnsi="Calibri"/>
          <w:i/>
          <w:iCs/>
          <w:sz w:val="26"/>
        </w:rPr>
        <w:t>optional</w:t>
      </w:r>
      <w:r w:rsidRPr="00E10C6B">
        <w:rPr>
          <w:rFonts w:ascii="Calibri" w:hAnsi="Calibri"/>
          <w:sz w:val="26"/>
        </w:rPr>
        <w:t xml:space="preserve">, ma una </w:t>
      </w:r>
      <w:r w:rsidRPr="00E10C6B">
        <w:rPr>
          <w:rFonts w:ascii="Calibri" w:hAnsi="Calibri"/>
          <w:i/>
          <w:iCs/>
          <w:sz w:val="26"/>
        </w:rPr>
        <w:t>priorità</w:t>
      </w:r>
      <w:r w:rsidRPr="00E10C6B">
        <w:rPr>
          <w:rFonts w:ascii="Calibri" w:hAnsi="Calibri"/>
          <w:sz w:val="26"/>
        </w:rPr>
        <w:t>.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  <w:r w:rsidRPr="00E10C6B">
        <w:rPr>
          <w:rFonts w:ascii="Calibri" w:hAnsi="Calibri"/>
          <w:sz w:val="26"/>
        </w:rPr>
        <w:t xml:space="preserve">Già dalla prima infanzia </w:t>
      </w:r>
      <w:r w:rsidRPr="00E10C6B">
        <w:rPr>
          <w:rFonts w:ascii="Calibri" w:hAnsi="Calibri"/>
          <w:sz w:val="26"/>
          <w:szCs w:val="20"/>
        </w:rPr>
        <w:t xml:space="preserve">il libro e la lettura possono essere </w:t>
      </w:r>
      <w:r w:rsidRPr="00E10C6B">
        <w:rPr>
          <w:rFonts w:ascii="Calibri" w:hAnsi="Calibri"/>
          <w:bCs/>
          <w:sz w:val="26"/>
          <w:szCs w:val="20"/>
        </w:rPr>
        <w:t xml:space="preserve">un'esperienza piacevole, gratificante, stimolante da mettere quindi a dimora anche tra gli strumenti educativi e pedagogici della scuola, senza dimenticare però che leggere </w:t>
      </w:r>
      <w:r w:rsidRPr="00E10C6B">
        <w:rPr>
          <w:rFonts w:ascii="Calibri" w:hAnsi="Calibri"/>
          <w:bCs/>
          <w:sz w:val="26"/>
        </w:rPr>
        <w:t>no</w:t>
      </w:r>
      <w:r w:rsidRPr="00E10C6B">
        <w:rPr>
          <w:rFonts w:ascii="Calibri" w:hAnsi="Calibri"/>
          <w:sz w:val="26"/>
        </w:rPr>
        <w:t xml:space="preserve">n sempre è facile, non  sempre è solo un piacere. </w:t>
      </w:r>
    </w:p>
    <w:p w:rsidR="006A2879" w:rsidRPr="00E10C6B" w:rsidRDefault="006A2879" w:rsidP="00021426">
      <w:pPr>
        <w:jc w:val="both"/>
        <w:rPr>
          <w:rFonts w:ascii="Calibri" w:hAnsi="Calibri"/>
          <w:b/>
          <w:sz w:val="26"/>
        </w:rPr>
      </w:pPr>
    </w:p>
    <w:p w:rsidR="006A2879" w:rsidRPr="00E10C6B" w:rsidRDefault="006A2879" w:rsidP="00021426">
      <w:pPr>
        <w:jc w:val="both"/>
        <w:rPr>
          <w:rFonts w:ascii="Calibri" w:hAnsi="Calibri"/>
          <w:bCs/>
          <w:sz w:val="26"/>
          <w:szCs w:val="20"/>
        </w:rPr>
      </w:pPr>
      <w:r w:rsidRPr="00E10C6B">
        <w:rPr>
          <w:rFonts w:ascii="Calibri" w:hAnsi="Calibri"/>
          <w:b/>
          <w:sz w:val="26"/>
        </w:rPr>
        <w:t>Godere appieno delle storie può essere, all'inizio, anche una fatica</w:t>
      </w:r>
      <w:r w:rsidRPr="00E10C6B">
        <w:rPr>
          <w:rFonts w:ascii="Calibri" w:hAnsi="Calibri"/>
          <w:sz w:val="26"/>
        </w:rPr>
        <w:t xml:space="preserve">, una prova che l'adulto educatore deve aiutare a superare acquisendo </w:t>
      </w:r>
      <w:r w:rsidRPr="00E10C6B">
        <w:rPr>
          <w:rFonts w:ascii="Calibri" w:hAnsi="Calibri"/>
          <w:b/>
          <w:sz w:val="26"/>
        </w:rPr>
        <w:t>competenze, strumenti, conoscenza delle proposte</w:t>
      </w:r>
      <w:r w:rsidRPr="00E10C6B">
        <w:rPr>
          <w:rFonts w:ascii="Calibri" w:hAnsi="Calibri"/>
          <w:sz w:val="26"/>
        </w:rPr>
        <w:t xml:space="preserve"> di lettura offerte da un panorama editoriale ricco e variegato, </w:t>
      </w:r>
      <w:r w:rsidRPr="00E10C6B">
        <w:rPr>
          <w:rFonts w:ascii="Calibri" w:hAnsi="Calibri"/>
          <w:sz w:val="26"/>
          <w:szCs w:val="20"/>
        </w:rPr>
        <w:t>ricordando, sulla scorta di Rodari, che i libri non si prescrivono e tantomeno si impongono.</w:t>
      </w:r>
      <w:r w:rsidRPr="00E10C6B">
        <w:rPr>
          <w:rFonts w:ascii="Calibri" w:hAnsi="Calibri"/>
          <w:b/>
          <w:sz w:val="26"/>
          <w:szCs w:val="20"/>
        </w:rPr>
        <w:t xml:space="preserve"> </w:t>
      </w:r>
      <w:r w:rsidRPr="00E10C6B">
        <w:rPr>
          <w:rFonts w:ascii="Calibri" w:hAnsi="Calibri"/>
          <w:bCs/>
          <w:sz w:val="26"/>
          <w:szCs w:val="20"/>
        </w:rPr>
        <w:t xml:space="preserve">I libri si consigliano, si propongono, si fanno scoprire. Fin dalla più tenera età. 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  <w:r w:rsidRPr="00E10C6B">
        <w:rPr>
          <w:rFonts w:ascii="Calibri" w:hAnsi="Calibri"/>
          <w:sz w:val="26"/>
        </w:rPr>
        <w:t xml:space="preserve">Ma come si aiutano i bambini e i ragazzi a crescere come lettori forti e consapevoli? Come si costruisce la </w:t>
      </w:r>
      <w:r w:rsidRPr="00E10C6B">
        <w:rPr>
          <w:rFonts w:ascii="Calibri" w:hAnsi="Calibri"/>
          <w:i/>
          <w:iCs/>
          <w:sz w:val="26"/>
        </w:rPr>
        <w:t>voglia</w:t>
      </w:r>
      <w:r w:rsidRPr="00E10C6B">
        <w:rPr>
          <w:rFonts w:ascii="Calibri" w:hAnsi="Calibri"/>
          <w:sz w:val="26"/>
        </w:rPr>
        <w:t xml:space="preserve"> di leggere? Quali strategie adottare per alimentarla e sostenerla? Come scegliere i libri da porre alle basi di questo percorso? 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</w:p>
    <w:p w:rsidR="006A2879" w:rsidRPr="00E10C6B" w:rsidRDefault="006A2879" w:rsidP="00021426">
      <w:pPr>
        <w:jc w:val="both"/>
        <w:rPr>
          <w:rFonts w:ascii="Calibri" w:hAnsi="Calibri"/>
          <w:sz w:val="26"/>
          <w:szCs w:val="20"/>
        </w:rPr>
      </w:pPr>
      <w:r w:rsidRPr="00E10C6B">
        <w:rPr>
          <w:rFonts w:ascii="Calibri" w:hAnsi="Calibri"/>
          <w:sz w:val="26"/>
        </w:rPr>
        <w:t xml:space="preserve">Il corso di formazione supportato </w:t>
      </w:r>
      <w:r w:rsidRPr="00E10C6B">
        <w:rPr>
          <w:rFonts w:ascii="Calibri" w:hAnsi="Calibri"/>
          <w:sz w:val="26"/>
          <w:szCs w:val="20"/>
        </w:rPr>
        <w:t xml:space="preserve">dal </w:t>
      </w:r>
      <w:r w:rsidRPr="00E10C6B">
        <w:rPr>
          <w:rFonts w:ascii="Calibri" w:hAnsi="Calibri"/>
          <w:b/>
          <w:sz w:val="26"/>
          <w:szCs w:val="20"/>
        </w:rPr>
        <w:t xml:space="preserve">Centro per il Libro e </w:t>
      </w:r>
      <w:smartTag w:uri="urn:schemas-microsoft-com:office:smarttags" w:element="PersonName">
        <w:smartTagPr>
          <w:attr w:name="ProductID" w:val="la Lettura"/>
        </w:smartTagPr>
        <w:r w:rsidRPr="00E10C6B">
          <w:rPr>
            <w:rFonts w:ascii="Calibri" w:hAnsi="Calibri"/>
            <w:b/>
            <w:sz w:val="26"/>
            <w:szCs w:val="20"/>
          </w:rPr>
          <w:t>la Lettura</w:t>
        </w:r>
      </w:smartTag>
      <w:r w:rsidRPr="00E10C6B">
        <w:rPr>
          <w:rFonts w:ascii="Calibri" w:hAnsi="Calibri"/>
          <w:sz w:val="26"/>
          <w:szCs w:val="20"/>
        </w:rPr>
        <w:t xml:space="preserve"> per l'a</w:t>
      </w:r>
      <w:r>
        <w:rPr>
          <w:rFonts w:ascii="Calibri" w:hAnsi="Calibri"/>
          <w:sz w:val="26"/>
          <w:szCs w:val="20"/>
        </w:rPr>
        <w:t>nno scolastico 2015/2016 è</w:t>
      </w:r>
      <w:r w:rsidRPr="00E10C6B">
        <w:rPr>
          <w:rFonts w:ascii="Calibri" w:hAnsi="Calibri"/>
          <w:sz w:val="26"/>
          <w:szCs w:val="20"/>
        </w:rPr>
        <w:t xml:space="preserve"> rivolto agli insegn</w:t>
      </w:r>
      <w:r>
        <w:rPr>
          <w:rFonts w:ascii="Calibri" w:hAnsi="Calibri"/>
          <w:sz w:val="26"/>
          <w:szCs w:val="20"/>
        </w:rPr>
        <w:t>anti dei diversi ordini e gradi e</w:t>
      </w:r>
      <w:r w:rsidRPr="00E10C6B">
        <w:rPr>
          <w:rFonts w:ascii="Calibri" w:hAnsi="Calibri"/>
          <w:sz w:val="26"/>
          <w:szCs w:val="20"/>
        </w:rPr>
        <w:t xml:space="preserve"> si pone l'obiettivo di fornire strumenti di lavoro e occasioni di riflessione sull'importanza di un'azione continuativa di educazione alla lettura nella scuola. 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  <w:szCs w:val="20"/>
        </w:rPr>
      </w:pPr>
    </w:p>
    <w:p w:rsidR="006A2879" w:rsidRPr="00E10C6B" w:rsidRDefault="006A2879" w:rsidP="00021426">
      <w:pPr>
        <w:jc w:val="both"/>
        <w:rPr>
          <w:rFonts w:ascii="Calibri" w:hAnsi="Calibri"/>
          <w:sz w:val="26"/>
          <w:szCs w:val="20"/>
        </w:rPr>
      </w:pPr>
      <w:r w:rsidRPr="00E10C6B">
        <w:rPr>
          <w:rFonts w:ascii="Calibri" w:hAnsi="Calibri"/>
          <w:sz w:val="26"/>
          <w:szCs w:val="20"/>
        </w:rPr>
        <w:t>I tre incontri del corso indagheranno le funzioni della lettura e della letteratura (</w:t>
      </w:r>
      <w:r w:rsidRPr="00E10C6B">
        <w:rPr>
          <w:rFonts w:ascii="Calibri" w:hAnsi="Calibri"/>
          <w:i/>
          <w:sz w:val="26"/>
          <w:szCs w:val="20"/>
        </w:rPr>
        <w:t>perché leggere?</w:t>
      </w:r>
      <w:r w:rsidRPr="00E10C6B">
        <w:rPr>
          <w:rFonts w:ascii="Calibri" w:hAnsi="Calibri"/>
          <w:sz w:val="26"/>
          <w:szCs w:val="20"/>
        </w:rPr>
        <w:t xml:space="preserve"> - 1° incontro), il panorama editoriale per bambini e ragazzi (</w:t>
      </w:r>
      <w:r w:rsidRPr="00E10C6B">
        <w:rPr>
          <w:rFonts w:ascii="Calibri" w:hAnsi="Calibri"/>
          <w:i/>
          <w:sz w:val="26"/>
          <w:szCs w:val="20"/>
        </w:rPr>
        <w:t>cosa leggere?</w:t>
      </w:r>
      <w:r w:rsidRPr="00E10C6B">
        <w:rPr>
          <w:rFonts w:ascii="Calibri" w:hAnsi="Calibri"/>
          <w:sz w:val="26"/>
          <w:szCs w:val="20"/>
        </w:rPr>
        <w:t xml:space="preserve"> - 2° incontro), le strategie di educazione alla lettura (</w:t>
      </w:r>
      <w:r w:rsidRPr="00E10C6B">
        <w:rPr>
          <w:rFonts w:ascii="Calibri" w:hAnsi="Calibri"/>
          <w:i/>
          <w:sz w:val="26"/>
          <w:szCs w:val="20"/>
        </w:rPr>
        <w:t>come leggere?</w:t>
      </w:r>
      <w:r w:rsidRPr="00E10C6B">
        <w:rPr>
          <w:rFonts w:ascii="Calibri" w:hAnsi="Calibri"/>
          <w:sz w:val="26"/>
          <w:szCs w:val="20"/>
        </w:rPr>
        <w:t xml:space="preserve"> - 3° incontro). 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  <w:szCs w:val="20"/>
        </w:rPr>
      </w:pPr>
    </w:p>
    <w:p w:rsidR="006A2879" w:rsidRPr="00E10C6B" w:rsidRDefault="006A2879" w:rsidP="00021426">
      <w:pPr>
        <w:jc w:val="both"/>
        <w:rPr>
          <w:rFonts w:ascii="Calibri" w:hAnsi="Calibri"/>
          <w:sz w:val="26"/>
          <w:szCs w:val="20"/>
        </w:rPr>
      </w:pPr>
      <w:r w:rsidRPr="00E10C6B">
        <w:rPr>
          <w:rFonts w:ascii="Calibri" w:hAnsi="Calibri"/>
          <w:sz w:val="26"/>
          <w:szCs w:val="20"/>
        </w:rPr>
        <w:t>Gli interventi formativi sa</w:t>
      </w:r>
      <w:r>
        <w:rPr>
          <w:rFonts w:ascii="Calibri" w:hAnsi="Calibri"/>
          <w:sz w:val="26"/>
          <w:szCs w:val="20"/>
        </w:rPr>
        <w:t>ranno curati dagli esperti del progetto Crescere Leggendo</w:t>
      </w:r>
      <w:r w:rsidRPr="00E10C6B">
        <w:rPr>
          <w:rFonts w:ascii="Calibri" w:hAnsi="Calibri"/>
          <w:sz w:val="26"/>
          <w:szCs w:val="20"/>
        </w:rPr>
        <w:t>.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  <w:szCs w:val="20"/>
        </w:rPr>
      </w:pPr>
    </w:p>
    <w:p w:rsidR="006A2879" w:rsidRPr="003819E4" w:rsidRDefault="006A2879" w:rsidP="00021426">
      <w:pPr>
        <w:jc w:val="both"/>
        <w:rPr>
          <w:rFonts w:ascii="Calibri" w:hAnsi="Calibri"/>
          <w:b/>
          <w:sz w:val="26"/>
          <w:szCs w:val="20"/>
        </w:rPr>
      </w:pPr>
      <w:r w:rsidRPr="003819E4">
        <w:rPr>
          <w:rFonts w:ascii="Calibri" w:hAnsi="Calibri"/>
          <w:b/>
          <w:sz w:val="26"/>
          <w:szCs w:val="20"/>
        </w:rPr>
        <w:t>La partecipazione è gratuita, l’iscrizione obbligatoria.</w:t>
      </w:r>
    </w:p>
    <w:p w:rsidR="006A2879" w:rsidRPr="003819E4" w:rsidRDefault="006A2879" w:rsidP="00021426">
      <w:pPr>
        <w:jc w:val="both"/>
        <w:rPr>
          <w:rFonts w:ascii="Calibri" w:hAnsi="Calibri"/>
          <w:b/>
          <w:sz w:val="26"/>
        </w:rPr>
      </w:pPr>
      <w:r w:rsidRPr="003819E4">
        <w:rPr>
          <w:rFonts w:ascii="Calibri" w:hAnsi="Calibri"/>
          <w:b/>
          <w:sz w:val="26"/>
          <w:szCs w:val="20"/>
        </w:rPr>
        <w:t>A tutti i partecipanti verrà rilasciato un attestato di frequenza.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</w:p>
    <w:p w:rsidR="006A2879" w:rsidRPr="00021426" w:rsidRDefault="006A2879" w:rsidP="00021426">
      <w:pPr>
        <w:jc w:val="both"/>
        <w:rPr>
          <w:rFonts w:ascii="Calibri" w:hAnsi="Calibri"/>
          <w:sz w:val="26"/>
        </w:rPr>
      </w:pPr>
      <w:r w:rsidRPr="00021426">
        <w:rPr>
          <w:rFonts w:ascii="Calibri" w:hAnsi="Calibri"/>
          <w:b/>
          <w:bCs/>
          <w:sz w:val="26"/>
        </w:rPr>
        <w:t>Strutturazione del corso:</w:t>
      </w:r>
      <w:r w:rsidRPr="00021426">
        <w:rPr>
          <w:rFonts w:ascii="Calibri" w:hAnsi="Calibri"/>
          <w:sz w:val="26"/>
        </w:rPr>
        <w:t xml:space="preserve"> tre incontri, della durata di 3 ore ciascuno.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  <w:r w:rsidRPr="00021426">
        <w:rPr>
          <w:rFonts w:ascii="Calibri" w:hAnsi="Calibri"/>
          <w:b/>
          <w:sz w:val="26"/>
        </w:rPr>
        <w:t>Date:</w:t>
      </w:r>
      <w:r w:rsidRPr="00021426">
        <w:rPr>
          <w:rFonts w:ascii="Calibri" w:hAnsi="Calibri"/>
          <w:sz w:val="26"/>
        </w:rPr>
        <w:t xml:space="preserve"> 21 ottobre</w:t>
      </w:r>
      <w:r>
        <w:rPr>
          <w:rFonts w:ascii="Calibri" w:hAnsi="Calibri"/>
          <w:sz w:val="26"/>
        </w:rPr>
        <w:t>,</w:t>
      </w:r>
      <w:r w:rsidRPr="00021426">
        <w:rPr>
          <w:rFonts w:ascii="Calibri" w:hAnsi="Calibri"/>
          <w:sz w:val="26"/>
        </w:rPr>
        <w:t xml:space="preserve"> 4 e 25 novembre</w:t>
      </w:r>
      <w:r w:rsidRPr="00021426">
        <w:rPr>
          <w:rFonts w:ascii="Calibri" w:hAnsi="Calibri" w:cs="Arial"/>
          <w:sz w:val="20"/>
          <w:szCs w:val="20"/>
        </w:rPr>
        <w:t xml:space="preserve">  </w:t>
      </w:r>
      <w:r w:rsidRPr="00021426">
        <w:rPr>
          <w:rFonts w:ascii="Calibri" w:hAnsi="Calibri"/>
          <w:sz w:val="26"/>
        </w:rPr>
        <w:t xml:space="preserve">  </w:t>
      </w:r>
    </w:p>
    <w:p w:rsidR="006A2879" w:rsidRPr="00021426" w:rsidRDefault="006A2879" w:rsidP="00021426">
      <w:pPr>
        <w:jc w:val="both"/>
        <w:rPr>
          <w:rFonts w:ascii="Calibri" w:hAnsi="Calibri"/>
          <w:sz w:val="26"/>
        </w:rPr>
      </w:pPr>
      <w:r w:rsidRPr="00E10C6B">
        <w:rPr>
          <w:rFonts w:ascii="Calibri" w:hAnsi="Calibri"/>
          <w:b/>
          <w:sz w:val="26"/>
        </w:rPr>
        <w:t>O</w:t>
      </w:r>
      <w:r w:rsidRPr="00021426">
        <w:rPr>
          <w:rFonts w:ascii="Calibri" w:hAnsi="Calibri"/>
          <w:b/>
          <w:sz w:val="26"/>
        </w:rPr>
        <w:t>rari</w:t>
      </w:r>
      <w:r w:rsidRPr="00E10C6B">
        <w:rPr>
          <w:rFonts w:ascii="Calibri" w:hAnsi="Calibri"/>
          <w:sz w:val="26"/>
        </w:rPr>
        <w:t xml:space="preserve">: </w:t>
      </w:r>
      <w:r w:rsidRPr="00021426">
        <w:rPr>
          <w:rFonts w:ascii="Calibri" w:hAnsi="Calibri"/>
          <w:sz w:val="26"/>
        </w:rPr>
        <w:t>dalle 16</w:t>
      </w:r>
      <w:r>
        <w:rPr>
          <w:rFonts w:ascii="Calibri" w:hAnsi="Calibri"/>
          <w:sz w:val="26"/>
        </w:rPr>
        <w:t>.</w:t>
      </w:r>
      <w:r w:rsidRPr="00021426">
        <w:rPr>
          <w:rFonts w:ascii="Calibri" w:hAnsi="Calibri"/>
          <w:sz w:val="26"/>
        </w:rPr>
        <w:t>30 alle 19</w:t>
      </w:r>
      <w:r>
        <w:rPr>
          <w:rFonts w:ascii="Calibri" w:hAnsi="Calibri"/>
          <w:sz w:val="26"/>
        </w:rPr>
        <w:t>.</w:t>
      </w:r>
      <w:r w:rsidRPr="00021426">
        <w:rPr>
          <w:rFonts w:ascii="Calibri" w:hAnsi="Calibri"/>
          <w:sz w:val="26"/>
        </w:rPr>
        <w:t>30 circa.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  <w:r w:rsidRPr="00021426">
        <w:rPr>
          <w:rFonts w:ascii="Calibri" w:hAnsi="Calibri"/>
          <w:b/>
          <w:bCs/>
          <w:sz w:val="26"/>
        </w:rPr>
        <w:t>Sede</w:t>
      </w:r>
      <w:r>
        <w:rPr>
          <w:rFonts w:ascii="Calibri" w:hAnsi="Calibri"/>
          <w:sz w:val="26"/>
        </w:rPr>
        <w:t xml:space="preserve">: </w:t>
      </w:r>
      <w:r w:rsidRPr="00021426">
        <w:rPr>
          <w:rFonts w:ascii="Calibri" w:hAnsi="Calibri"/>
          <w:sz w:val="26"/>
        </w:rPr>
        <w:t xml:space="preserve">Il primo incontro (21 ottobre 2015) si svolgerà presso </w:t>
      </w:r>
      <w:smartTag w:uri="urn:schemas-microsoft-com:office:smarttags" w:element="PersonName">
        <w:smartTagPr>
          <w:attr w:name="ProductID" w:val="la Biblioteca Comunale"/>
        </w:smartTagPr>
        <w:r w:rsidRPr="00021426">
          <w:rPr>
            <w:rFonts w:ascii="Calibri" w:hAnsi="Calibri"/>
            <w:sz w:val="26"/>
          </w:rPr>
          <w:t>la Biblioteca C</w:t>
        </w:r>
        <w:r>
          <w:rPr>
            <w:rFonts w:ascii="Calibri" w:hAnsi="Calibri"/>
            <w:sz w:val="26"/>
          </w:rPr>
          <w:t>omunale</w:t>
        </w:r>
      </w:smartTag>
      <w:r w:rsidRPr="00021426">
        <w:rPr>
          <w:rFonts w:ascii="Calibri" w:hAnsi="Calibri"/>
          <w:sz w:val="26"/>
        </w:rPr>
        <w:t xml:space="preserve"> </w:t>
      </w:r>
      <w:r>
        <w:rPr>
          <w:rFonts w:ascii="Calibri" w:hAnsi="Calibri"/>
          <w:sz w:val="26"/>
        </w:rPr>
        <w:t>Quarantotti</w:t>
      </w:r>
      <w:r w:rsidRPr="00021426">
        <w:rPr>
          <w:rFonts w:ascii="Calibri" w:hAnsi="Calibri"/>
          <w:sz w:val="26"/>
        </w:rPr>
        <w:t xml:space="preserve"> Gambini</w:t>
      </w:r>
      <w:r>
        <w:rPr>
          <w:rFonts w:ascii="Calibri" w:hAnsi="Calibri"/>
          <w:sz w:val="26"/>
        </w:rPr>
        <w:t xml:space="preserve">, </w:t>
      </w:r>
      <w:r w:rsidRPr="00D40A67">
        <w:rPr>
          <w:rFonts w:ascii="Calibri" w:hAnsi="Calibri"/>
          <w:sz w:val="26"/>
        </w:rPr>
        <w:t>via delle Lodole 6</w:t>
      </w:r>
      <w:r>
        <w:rPr>
          <w:rFonts w:ascii="Calibri" w:hAnsi="Calibri"/>
          <w:sz w:val="26"/>
        </w:rPr>
        <w:t>, Trieste</w:t>
      </w:r>
      <w:r w:rsidRPr="00021426">
        <w:rPr>
          <w:rFonts w:ascii="Calibri" w:hAnsi="Calibri"/>
          <w:sz w:val="26"/>
        </w:rPr>
        <w:t>.</w:t>
      </w:r>
      <w:r w:rsidRPr="00E10C6B">
        <w:rPr>
          <w:rFonts w:ascii="Calibri" w:hAnsi="Calibri"/>
          <w:sz w:val="26"/>
        </w:rPr>
        <w:t xml:space="preserve"> Gli altri due </w:t>
      </w:r>
      <w:r>
        <w:rPr>
          <w:rFonts w:ascii="Calibri" w:hAnsi="Calibri"/>
          <w:sz w:val="26"/>
        </w:rPr>
        <w:t>presso l’Auditorium dell’Istituto C</w:t>
      </w:r>
      <w:r w:rsidRPr="00021426">
        <w:rPr>
          <w:rFonts w:ascii="Calibri" w:hAnsi="Calibri"/>
          <w:sz w:val="26"/>
        </w:rPr>
        <w:t>o</w:t>
      </w:r>
      <w:r w:rsidRPr="00E10C6B">
        <w:rPr>
          <w:rFonts w:ascii="Calibri" w:hAnsi="Calibri"/>
          <w:sz w:val="26"/>
        </w:rPr>
        <w:t>mprensivo San Giovanni</w:t>
      </w:r>
      <w:r>
        <w:rPr>
          <w:rFonts w:ascii="Calibri" w:hAnsi="Calibri"/>
        </w:rPr>
        <w:t>, v</w:t>
      </w:r>
      <w:r w:rsidRPr="00E10C6B">
        <w:rPr>
          <w:rFonts w:ascii="Calibri" w:hAnsi="Calibri"/>
          <w:sz w:val="26"/>
        </w:rPr>
        <w:t>ia dei Cunicoli, 8 Trieste</w:t>
      </w:r>
      <w:r>
        <w:rPr>
          <w:rFonts w:ascii="Calibri" w:hAnsi="Calibri"/>
          <w:sz w:val="26"/>
        </w:rPr>
        <w:t>.</w:t>
      </w:r>
    </w:p>
    <w:p w:rsidR="006A2879" w:rsidRPr="00021426" w:rsidRDefault="006A2879" w:rsidP="00021426">
      <w:pPr>
        <w:jc w:val="both"/>
        <w:rPr>
          <w:rFonts w:ascii="Calibri" w:hAnsi="Calibri"/>
          <w:sz w:val="26"/>
        </w:rPr>
      </w:pPr>
      <w:r w:rsidRPr="00E10C6B">
        <w:rPr>
          <w:rFonts w:ascii="Calibri" w:hAnsi="Calibri"/>
          <w:sz w:val="26"/>
        </w:rPr>
        <w:t>(disponibilità di parcheggio interno)</w:t>
      </w:r>
    </w:p>
    <w:p w:rsidR="006A2879" w:rsidRDefault="006A2879" w:rsidP="00021426">
      <w:pPr>
        <w:jc w:val="both"/>
        <w:rPr>
          <w:rFonts w:ascii="Calibri" w:hAnsi="Calibri"/>
          <w:sz w:val="26"/>
        </w:rPr>
      </w:pPr>
      <w:r w:rsidRPr="00021426">
        <w:rPr>
          <w:rFonts w:ascii="Calibri" w:hAnsi="Calibri"/>
          <w:b/>
          <w:sz w:val="26"/>
        </w:rPr>
        <w:t>Mo</w:t>
      </w:r>
      <w:r w:rsidRPr="00021426">
        <w:rPr>
          <w:rFonts w:ascii="Calibri" w:hAnsi="Calibri"/>
          <w:b/>
          <w:bCs/>
          <w:sz w:val="26"/>
        </w:rPr>
        <w:t xml:space="preserve">dalità di </w:t>
      </w:r>
      <w:r w:rsidRPr="00342CEC">
        <w:rPr>
          <w:rFonts w:ascii="Calibri" w:hAnsi="Calibri"/>
          <w:b/>
          <w:bCs/>
          <w:sz w:val="26"/>
        </w:rPr>
        <w:t>adesione</w:t>
      </w:r>
      <w:r w:rsidRPr="00342CEC">
        <w:rPr>
          <w:rFonts w:ascii="Calibri" w:hAnsi="Calibri"/>
          <w:sz w:val="26"/>
        </w:rPr>
        <w:t>: inviando il modulo in allegato.</w:t>
      </w:r>
    </w:p>
    <w:p w:rsidR="006A2879" w:rsidRPr="00342CEC" w:rsidRDefault="006A2879" w:rsidP="00342CEC">
      <w:pPr>
        <w:jc w:val="both"/>
        <w:rPr>
          <w:rFonts w:ascii="Calibri" w:hAnsi="Calibri"/>
          <w:sz w:val="26"/>
        </w:rPr>
      </w:pPr>
      <w:r w:rsidRPr="00342CEC">
        <w:rPr>
          <w:rFonts w:ascii="Calibri" w:hAnsi="Calibri"/>
          <w:b/>
          <w:bCs/>
          <w:sz w:val="26"/>
        </w:rPr>
        <w:t>Scadenza per le adesioni</w:t>
      </w:r>
      <w:r w:rsidRPr="00342CEC">
        <w:rPr>
          <w:rFonts w:ascii="Calibri" w:hAnsi="Calibri"/>
          <w:sz w:val="26"/>
        </w:rPr>
        <w:t xml:space="preserve">: le adesioni dovranno pervenire </w:t>
      </w:r>
      <w:r w:rsidRPr="00342CEC">
        <w:rPr>
          <w:rFonts w:ascii="Calibri" w:hAnsi="Calibri"/>
          <w:b/>
          <w:bCs/>
          <w:sz w:val="26"/>
        </w:rPr>
        <w:t xml:space="preserve">entro il </w:t>
      </w:r>
      <w:r w:rsidRPr="00010174">
        <w:rPr>
          <w:rFonts w:ascii="Calibri" w:hAnsi="Calibri"/>
          <w:b/>
          <w:bCs/>
          <w:color w:val="000000"/>
          <w:sz w:val="26"/>
        </w:rPr>
        <w:t>2</w:t>
      </w:r>
      <w:r>
        <w:rPr>
          <w:rFonts w:ascii="Calibri" w:hAnsi="Calibri"/>
          <w:b/>
          <w:bCs/>
          <w:color w:val="000000"/>
          <w:sz w:val="26"/>
        </w:rPr>
        <w:t>2</w:t>
      </w:r>
      <w:r w:rsidRPr="00010174">
        <w:rPr>
          <w:rFonts w:ascii="Calibri" w:hAnsi="Calibri"/>
          <w:b/>
          <w:bCs/>
          <w:color w:val="000000"/>
          <w:sz w:val="26"/>
        </w:rPr>
        <w:t xml:space="preserve"> settembre </w:t>
      </w:r>
      <w:smartTag w:uri="urn:schemas-microsoft-com:office:smarttags" w:element="metricconverter">
        <w:smartTagPr>
          <w:attr w:name="ProductID" w:val="2015. In"/>
        </w:smartTagPr>
        <w:r w:rsidRPr="00010174">
          <w:rPr>
            <w:rFonts w:ascii="Calibri" w:hAnsi="Calibri"/>
            <w:b/>
            <w:bCs/>
            <w:color w:val="000000"/>
            <w:sz w:val="26"/>
          </w:rPr>
          <w:t>2015</w:t>
        </w:r>
        <w:r w:rsidRPr="00342CEC">
          <w:rPr>
            <w:rFonts w:ascii="Calibri" w:hAnsi="Calibri"/>
            <w:sz w:val="26"/>
          </w:rPr>
          <w:t>. In</w:t>
        </w:r>
      </w:smartTag>
      <w:r w:rsidRPr="00342CEC">
        <w:rPr>
          <w:rFonts w:ascii="Calibri" w:hAnsi="Calibri"/>
          <w:sz w:val="26"/>
        </w:rPr>
        <w:t xml:space="preserve"> caso di esubero di iscrizioni rispetto ai posti disponibili, si conside</w:t>
      </w:r>
      <w:r>
        <w:rPr>
          <w:rFonts w:ascii="Calibri" w:hAnsi="Calibri"/>
          <w:sz w:val="26"/>
        </w:rPr>
        <w:t>re</w:t>
      </w:r>
      <w:r w:rsidRPr="00342CEC">
        <w:rPr>
          <w:rFonts w:ascii="Calibri" w:hAnsi="Calibri"/>
          <w:sz w:val="26"/>
        </w:rPr>
        <w:t xml:space="preserve">rà l’ordine di arrivo delle adesioni e la rappresentanza degli iscritti per istituto scolastico. </w:t>
      </w:r>
    </w:p>
    <w:p w:rsidR="006A2879" w:rsidRPr="00E10C6B" w:rsidRDefault="006A2879" w:rsidP="00021426">
      <w:pPr>
        <w:jc w:val="both"/>
        <w:rPr>
          <w:rFonts w:ascii="Calibri" w:hAnsi="Calibri"/>
          <w:sz w:val="26"/>
        </w:rPr>
      </w:pP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>Rimaniamo a disposizione per qualunque chiarimento.</w:t>
      </w: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>Referenti per Damatrà: Mara Fabro</w:t>
      </w: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>Damatrà Onlus</w:t>
      </w: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>Via Lumignaccco 317</w:t>
      </w: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 xml:space="preserve">33100 Udine </w:t>
      </w: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 xml:space="preserve">Tel: </w:t>
      </w:r>
      <w:smartTag w:uri="urn:schemas-microsoft-com:office:smarttags" w:element="PersonName">
        <w:r w:rsidRPr="00B507D1">
          <w:rPr>
            <w:rFonts w:ascii="Calibri" w:hAnsi="Calibri"/>
            <w:sz w:val="26"/>
          </w:rPr>
          <w:t>0432</w:t>
        </w:r>
      </w:smartTag>
      <w:r w:rsidRPr="00B507D1">
        <w:rPr>
          <w:rFonts w:ascii="Calibri" w:hAnsi="Calibri"/>
          <w:sz w:val="26"/>
        </w:rPr>
        <w:t xml:space="preserve"> 235757</w:t>
      </w: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 xml:space="preserve">Fax </w:t>
      </w:r>
      <w:smartTag w:uri="urn:schemas-microsoft-com:office:smarttags" w:element="PersonName">
        <w:r w:rsidRPr="00B507D1">
          <w:rPr>
            <w:rFonts w:ascii="Calibri" w:hAnsi="Calibri"/>
            <w:sz w:val="26"/>
          </w:rPr>
          <w:t>0432</w:t>
        </w:r>
      </w:smartTag>
      <w:r w:rsidRPr="00B507D1">
        <w:rPr>
          <w:rFonts w:ascii="Calibri" w:hAnsi="Calibri"/>
          <w:sz w:val="26"/>
        </w:rPr>
        <w:t xml:space="preserve"> 235781</w:t>
      </w:r>
    </w:p>
    <w:p w:rsidR="006A2879" w:rsidRDefault="006A2879" w:rsidP="00342CEC">
      <w:pPr>
        <w:jc w:val="both"/>
        <w:rPr>
          <w:rFonts w:ascii="Calibri" w:hAnsi="Calibri"/>
          <w:sz w:val="26"/>
        </w:rPr>
      </w:pPr>
      <w:r w:rsidRPr="00B507D1">
        <w:rPr>
          <w:rFonts w:ascii="Calibri" w:hAnsi="Calibri"/>
          <w:sz w:val="26"/>
        </w:rPr>
        <w:t xml:space="preserve">e.mail: </w:t>
      </w:r>
      <w:hyperlink r:id="rId6" w:history="1">
        <w:r w:rsidRPr="00B507D1">
          <w:rPr>
            <w:rFonts w:ascii="Calibri" w:hAnsi="Calibri"/>
          </w:rPr>
          <w:t>info@damatra.com</w:t>
        </w:r>
      </w:hyperlink>
    </w:p>
    <w:p w:rsidR="006A2879" w:rsidRDefault="006A2879" w:rsidP="00342CEC">
      <w:pPr>
        <w:jc w:val="both"/>
        <w:rPr>
          <w:rFonts w:ascii="Calibri" w:hAnsi="Calibri"/>
          <w:sz w:val="26"/>
        </w:rPr>
      </w:pPr>
    </w:p>
    <w:p w:rsidR="006A2879" w:rsidRPr="00B507D1" w:rsidRDefault="006A2879" w:rsidP="00342CEC">
      <w:pPr>
        <w:jc w:val="both"/>
        <w:rPr>
          <w:rFonts w:ascii="Calibri" w:hAnsi="Calibri"/>
          <w:sz w:val="26"/>
        </w:rPr>
      </w:pPr>
    </w:p>
    <w:p w:rsidR="006A2879" w:rsidRPr="00E10C6B" w:rsidRDefault="006A2879" w:rsidP="00021426">
      <w:pPr>
        <w:jc w:val="both"/>
        <w:rPr>
          <w:rFonts w:ascii="Calibri" w:hAnsi="Calibri"/>
          <w:sz w:val="26"/>
          <w:lang w:val="en-US"/>
        </w:rPr>
      </w:pPr>
    </w:p>
    <w:p w:rsidR="006A2879" w:rsidRPr="00E10C6B" w:rsidRDefault="006A2879" w:rsidP="00342CEC">
      <w:pPr>
        <w:jc w:val="center"/>
        <w:rPr>
          <w:rFonts w:ascii="Calibri" w:hAnsi="Calibri"/>
          <w:lang w:val="en-US"/>
        </w:rPr>
      </w:pPr>
      <w:r w:rsidRPr="000E6E49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8" o:spid="_x0000_i1025" type="#_x0000_t75" style="width:296.25pt;height:276.75pt;visibility:visible">
            <v:imagedata r:id="rId7" o:title=""/>
          </v:shape>
        </w:pict>
      </w:r>
    </w:p>
    <w:sectPr w:rsidR="006A2879" w:rsidRPr="00E10C6B" w:rsidSect="00E2456F">
      <w:headerReference w:type="default" r:id="rId8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879" w:rsidRDefault="006A2879" w:rsidP="00021426">
      <w:r>
        <w:separator/>
      </w:r>
    </w:p>
  </w:endnote>
  <w:endnote w:type="continuationSeparator" w:id="0">
    <w:p w:rsidR="006A2879" w:rsidRDefault="006A2879" w:rsidP="00021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879" w:rsidRDefault="006A2879" w:rsidP="00021426">
      <w:r>
        <w:separator/>
      </w:r>
    </w:p>
  </w:footnote>
  <w:footnote w:type="continuationSeparator" w:id="0">
    <w:p w:rsidR="006A2879" w:rsidRDefault="006A2879" w:rsidP="000214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879" w:rsidRDefault="006A2879" w:rsidP="00021426">
    <w:pPr>
      <w:tabs>
        <w:tab w:val="center" w:pos="4819"/>
        <w:tab w:val="right" w:pos="9638"/>
      </w:tabs>
      <w:jc w:val="right"/>
      <w:rPr>
        <w:rFonts w:ascii="Calibri" w:hAnsi="Calibri"/>
        <w:i/>
        <w:iCs/>
        <w:sz w:val="22"/>
        <w:szCs w:val="22"/>
      </w:rPr>
    </w:pPr>
  </w:p>
  <w:p w:rsidR="006A2879" w:rsidRDefault="006A2879" w:rsidP="00021426">
    <w:pPr>
      <w:tabs>
        <w:tab w:val="center" w:pos="4819"/>
        <w:tab w:val="right" w:pos="9638"/>
      </w:tabs>
      <w:rPr>
        <w:rFonts w:ascii="Calibri" w:hAnsi="Calibri"/>
        <w:i/>
        <w:iCs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7" o:spid="_x0000_s2049" type="#_x0000_t75" alt="cepell" style="position:absolute;margin-left:9pt;margin-top:4pt;width:63pt;height:52.4pt;z-index:251660288;visibility:visible">
          <v:imagedata r:id="rId1" o:title=""/>
        </v:shape>
      </w:pict>
    </w:r>
    <w:r>
      <w:rPr>
        <w:noProof/>
      </w:rPr>
      <w:pict>
        <v:shape id="Immagine 6" o:spid="_x0000_s2050" type="#_x0000_t75" alt="CRESCERE LEGGENDO" style="position:absolute;margin-left:372.75pt;margin-top:4pt;width:95.25pt;height:49.2pt;z-index:251661312;visibility:visible">
          <v:imagedata r:id="rId2" o:title=""/>
        </v:shape>
      </w:pict>
    </w:r>
    <w:r>
      <w:rPr>
        <w:noProof/>
      </w:rPr>
      <w:pict>
        <v:shape id="Immagine 5" o:spid="_x0000_s2051" type="#_x0000_t75" alt="usr" style="position:absolute;margin-left:90pt;margin-top:4pt;width:2in;height:47.35pt;z-index:251662336;visibility:visible">
          <v:imagedata r:id="rId3" o:title=""/>
        </v:shape>
      </w:pict>
    </w:r>
    <w:r>
      <w:rPr>
        <w:noProof/>
      </w:rPr>
      <w:pict>
        <v:shape id="Immagine 4" o:spid="_x0000_s2052" type="#_x0000_t75" alt="AIB Fvg" style="position:absolute;margin-left:252pt;margin-top:4pt;width:107.25pt;height:45pt;z-index:251663360;visibility:visible">
          <v:imagedata r:id="rId4" o:title=""/>
        </v:shape>
      </w:pict>
    </w:r>
  </w:p>
  <w:p w:rsidR="006A2879" w:rsidRDefault="006A2879" w:rsidP="00021426">
    <w:pPr>
      <w:tabs>
        <w:tab w:val="center" w:pos="4819"/>
        <w:tab w:val="right" w:pos="9638"/>
      </w:tabs>
      <w:rPr>
        <w:rFonts w:ascii="Calibri" w:hAnsi="Calibri"/>
        <w:i/>
        <w:iCs/>
        <w:sz w:val="22"/>
        <w:szCs w:val="22"/>
      </w:rPr>
    </w:pPr>
    <w:r>
      <w:rPr>
        <w:rFonts w:ascii="Calibri" w:hAnsi="Calibri"/>
        <w:i/>
        <w:iCs/>
        <w:sz w:val="22"/>
        <w:szCs w:val="22"/>
      </w:rPr>
      <w:br/>
    </w:r>
  </w:p>
  <w:p w:rsidR="006A2879" w:rsidRDefault="006A2879" w:rsidP="00021426">
    <w:pPr>
      <w:tabs>
        <w:tab w:val="center" w:pos="4819"/>
        <w:tab w:val="right" w:pos="9638"/>
      </w:tabs>
      <w:rPr>
        <w:rFonts w:ascii="Calibri" w:hAnsi="Calibri"/>
        <w:i/>
        <w:iCs/>
        <w:sz w:val="22"/>
        <w:szCs w:val="22"/>
      </w:rPr>
    </w:pPr>
  </w:p>
  <w:p w:rsidR="006A2879" w:rsidRDefault="006A2879" w:rsidP="00021426">
    <w:pPr>
      <w:tabs>
        <w:tab w:val="center" w:pos="4819"/>
        <w:tab w:val="right" w:pos="9638"/>
      </w:tabs>
      <w:jc w:val="center"/>
      <w:rPr>
        <w:rFonts w:ascii="Calibri" w:hAnsi="Calibri"/>
        <w:i/>
        <w:iCs/>
        <w:sz w:val="22"/>
        <w:szCs w:val="22"/>
      </w:rPr>
    </w:pPr>
    <w:r>
      <w:rPr>
        <w:rFonts w:ascii="Calibri" w:hAnsi="Calibri"/>
        <w:sz w:val="22"/>
        <w:szCs w:val="22"/>
      </w:rPr>
      <w:br/>
      <w:t>Coordinamento Associazioni per la promozione ed educazione alla lettura</w:t>
    </w:r>
  </w:p>
  <w:p w:rsidR="006A2879" w:rsidRDefault="006A2879" w:rsidP="00DB2CF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1426"/>
    <w:rsid w:val="00010174"/>
    <w:rsid w:val="00021426"/>
    <w:rsid w:val="000E6E49"/>
    <w:rsid w:val="00106521"/>
    <w:rsid w:val="00170BF2"/>
    <w:rsid w:val="001A150D"/>
    <w:rsid w:val="00251361"/>
    <w:rsid w:val="00274E63"/>
    <w:rsid w:val="00276148"/>
    <w:rsid w:val="002B6F12"/>
    <w:rsid w:val="00342CEC"/>
    <w:rsid w:val="003819E4"/>
    <w:rsid w:val="00552DE7"/>
    <w:rsid w:val="0057573F"/>
    <w:rsid w:val="006A2879"/>
    <w:rsid w:val="006E24B4"/>
    <w:rsid w:val="007D436C"/>
    <w:rsid w:val="00830130"/>
    <w:rsid w:val="008D06F6"/>
    <w:rsid w:val="008F7E62"/>
    <w:rsid w:val="00961CEE"/>
    <w:rsid w:val="009E77C3"/>
    <w:rsid w:val="009F3130"/>
    <w:rsid w:val="00AE2B61"/>
    <w:rsid w:val="00B023BA"/>
    <w:rsid w:val="00B507D1"/>
    <w:rsid w:val="00BB5175"/>
    <w:rsid w:val="00BC2740"/>
    <w:rsid w:val="00D00854"/>
    <w:rsid w:val="00D173C7"/>
    <w:rsid w:val="00D26722"/>
    <w:rsid w:val="00D40A67"/>
    <w:rsid w:val="00D476E8"/>
    <w:rsid w:val="00DB2CF3"/>
    <w:rsid w:val="00DE0495"/>
    <w:rsid w:val="00E10C6B"/>
    <w:rsid w:val="00E2456F"/>
    <w:rsid w:val="00E34BFD"/>
    <w:rsid w:val="00EC6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42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1426"/>
    <w:pPr>
      <w:keepNext/>
      <w:jc w:val="right"/>
      <w:outlineLvl w:val="0"/>
    </w:pPr>
    <w:rPr>
      <w:i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1426"/>
    <w:rPr>
      <w:rFonts w:ascii="Times New Roman" w:hAnsi="Times New Roman" w:cs="Times New Roman"/>
      <w:i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rsid w:val="0002142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21426"/>
    <w:rPr>
      <w:rFonts w:ascii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rsid w:val="00021426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02142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21426"/>
    <w:rPr>
      <w:rFonts w:ascii="Times New Roman" w:hAnsi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3819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19E4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7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amatra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3</Pages>
  <Words>587</Words>
  <Characters>3347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Fabro</dc:creator>
  <cp:keywords/>
  <dc:description/>
  <cp:lastModifiedBy>Simona Piemonte</cp:lastModifiedBy>
  <cp:revision>13</cp:revision>
  <cp:lastPrinted>2015-09-11T08:36:00Z</cp:lastPrinted>
  <dcterms:created xsi:type="dcterms:W3CDTF">2015-09-10T15:25:00Z</dcterms:created>
  <dcterms:modified xsi:type="dcterms:W3CDTF">2015-09-11T13:16:00Z</dcterms:modified>
</cp:coreProperties>
</file>